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BA" w:rsidRPr="002B6048" w:rsidRDefault="00C857BA" w:rsidP="002B6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048">
        <w:rPr>
          <w:rFonts w:ascii="Times New Roman" w:hAnsi="Times New Roman" w:cs="Times New Roman"/>
          <w:sz w:val="28"/>
          <w:szCs w:val="28"/>
        </w:rPr>
        <w:t xml:space="preserve">Публичная презентация общественности и профессиональному сообществу результатов педагогической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48">
        <w:rPr>
          <w:rFonts w:ascii="Times New Roman" w:hAnsi="Times New Roman" w:cs="Times New Roman"/>
          <w:sz w:val="28"/>
          <w:szCs w:val="28"/>
        </w:rPr>
        <w:t>Гречкиной Г.Н., учителя математики МБОУ Тацинской СОШ № 2</w:t>
      </w:r>
    </w:p>
    <w:p w:rsidR="00C857BA" w:rsidRDefault="00C857BA" w:rsidP="00C22A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6"/>
        <w:gridCol w:w="9233"/>
      </w:tblGrid>
      <w:tr w:rsidR="00C857BA" w:rsidRPr="00566F0E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Текст выступления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Я, Гречкина Галина Николаевна, учитель математики муниципального бюджетного общеобразовательного учреждения Тацинская средняя общеобразовательная школа № 2.  Педагогический стаж работы - 29 лет. Имею высшую квалификационную категорию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3, 4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Учить детей – величайшая привилегия, которой удостаивается не каждый. Обыкновенные люди наивно убеждены, что учителем может стать любой. Но это заблуждение! Указка в руках ещё ни о чём не говорит: нужна тонкая связь с каждым, кто дан вам обстоятельствами в ученики, взаимность устремлений к знаниям, соответствие эталону, согласованность действий во всём</w:t>
            </w:r>
          </w:p>
          <w:p w:rsidR="00C857BA" w:rsidRPr="00EF0C7F" w:rsidRDefault="00C857BA" w:rsidP="00A347A5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мои ученики – неунывающие жизнелюбы. Они не допускают, когда пространство их сознания пытаются ограничить. Они не принимают полумер. Их открытые сердца полны оптимизма. У них глубокий и гибкий ум. Они выбирают знания! И чтобы вести за собой, тех кто избрал знание, я тоже должна делать открытия! 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педагогические находки – «Теория открытых задач» и «Ментальная арифметика».  Знаю точно: передовой учитель не имеет права на выводы, не проверенные конкретной работой. Именно поэтому в течение последних нескольких лет практикую элементы технологии ТРИЗ в проблемном уроке, а с 2018 года являюсь тренером ментальной арифметики. В списке ближайших планов – изучение техники скорочтения.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2015 году я познакомилась с креативной системой НФТМ – ТРИЗ М. Зиновкиной. По классификации Г. Селевко данная система является общепедагогической по уровню применения, развивающей по концепции усвоения, психогенной по фактору развития, педагогикой сотрудничества по подходу к учащимся и развивающе-воспитывающей по преобладающему методу. Реализуется через структуру сдвоенного креативного урока и идеальна для учреждений среднего профессионального образования и ВУЗов. В общеобразовательных школах весь потенциал системы НФТМ-ТРИЗ не будет реализована в полной мере. Появилась идея собственной методической разработки: внедрение в технологию проблемного обучения отдельных блоков системы НФТМ – ТРИЗ. Так стала формироваться собственная технология, которая совершенствуется по сей день: </w:t>
            </w: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«Проблемное обучение с элементами ТРИЗ-технологии как фактор повышения качества знаний по математике, формирование и развитие вычислительной культуры учащихся» </w:t>
            </w:r>
          </w:p>
          <w:p w:rsidR="00C857BA" w:rsidRPr="00EF0C7F" w:rsidRDefault="00C857BA" w:rsidP="00A347A5">
            <w:pPr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Считаю свой опыт </w:t>
            </w:r>
            <w:r w:rsidRPr="00C22A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актуальным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отвечающим современным требованиям ФГОС основного общего образования, поскольку используемые в данной технологии методы позволяют сформировать вычислительную культуру, уйти от репродуктивного характера обучения, помогают бороться с психологической инерцией учащихся на уроке и ориентированы на активный характер интеллектуальной деятельности. Происходит расширение поля творческого поиска решения учебной проблемы. И когда направление решения найдено, нужен   прочный базовый   теоретический фундамент для перевода его на формальный язык математики и практические умения проводить вычисления, завершая решение.</w:t>
            </w: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Инновационный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моего опыта состоит в том, что все основные дидактические принципы педагогики я реализую через изменение структуры урока и их оригинальное наполнение. Учащиеся работают с задачами, для решения которых данных недостаточно или, наоборот, их избыток; данные противоречивы или недостоверны; решение неоднозначное. Именно такие задачи решает каждый из нас ежедневно, а значит использование в обучении открытых (творческих) задач готовит учащихся к реалиям взрослой жизни.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Мною представлено описание своего педагогического опыта по теме "Элементы ТРИЗ в проблемном обучении "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персональном учительском сайте  </w:t>
            </w:r>
            <w:hyperlink r:id="rId5" w:history="1">
              <w:r w:rsidRPr="00EF0C7F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http://grechkina.ucoz.net/</w:t>
              </w:r>
            </w:hyperlink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сайте МБОУ ТСОШ № 2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left="27"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EF0C7F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http://school2.obr-tacin.ru/index.php/metodicheskaya-rabota/metodicheskaya-kopilka</w:t>
              </w:r>
            </w:hyperlink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 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всероссийском образовательном портале педагога </w:t>
            </w:r>
            <w:hyperlink r:id="rId7" w:history="1">
              <w:r w:rsidRPr="00EF0C7F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https://portalpedagoga.ru/servisy/obmen_opytom/publ?id=2481</w:t>
              </w:r>
            </w:hyperlink>
            <w:r w:rsidRPr="00EF0C7F"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>;</w:t>
            </w:r>
          </w:p>
          <w:p w:rsidR="00C857BA" w:rsidRPr="00EF0C7F" w:rsidRDefault="00C857BA" w:rsidP="00A347A5">
            <w:pPr>
              <w:spacing w:after="0" w:line="240" w:lineRule="auto"/>
              <w:ind w:left="54"/>
              <w:rPr>
                <w:rFonts w:ascii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Международном сетевом издании Солнечный свет </w:t>
            </w:r>
            <w:hyperlink r:id="rId8" w:history="1">
              <w:r w:rsidRPr="00EF0C7F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https://solncesvet.ru/obrazovatelnye-tehnologii.982/</w:t>
              </w:r>
            </w:hyperlink>
          </w:p>
          <w:p w:rsidR="00C857BA" w:rsidRPr="00EF0C7F" w:rsidRDefault="00C857BA" w:rsidP="00A347A5">
            <w:pPr>
              <w:spacing w:after="200" w:line="276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Опыт включения элементов ТРИЗ в проблемный урок с отражением всех методических особенностей и рекомендаций представлен в информационно-методическом сборнике «Лучшие учителя Дона: творческие мастерские» /сост. Е.Е. Алимова, Г.М. Нестеренко. Вып.4. – Ростов н/Д.: Тираж 220 экз.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Свой инновационный опыт, я представила:</w:t>
            </w:r>
          </w:p>
          <w:p w:rsidR="00C857BA" w:rsidRPr="00EF0C7F" w:rsidRDefault="00C857BA" w:rsidP="00A347A5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EF0C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 муниципальном уровне:</w:t>
            </w:r>
          </w:p>
          <w:p w:rsidR="00C857BA" w:rsidRPr="00EF0C7F" w:rsidRDefault="00C857BA" w:rsidP="00A347A5">
            <w:pPr>
              <w:numPr>
                <w:ilvl w:val="0"/>
                <w:numId w:val="4"/>
              </w:numPr>
              <w:spacing w:after="0" w:line="276" w:lineRule="auto"/>
              <w:ind w:left="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методических семинарах по подготовке участников конкурса «Учитель года» (2017, 2019 годы);</w:t>
            </w:r>
          </w:p>
          <w:p w:rsidR="00C857BA" w:rsidRPr="00EF0C7F" w:rsidRDefault="00C857BA" w:rsidP="00A347A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– классом «Требования трёх «К» в открытых задачах»;</w:t>
            </w:r>
          </w:p>
          <w:p w:rsidR="00C857BA" w:rsidRPr="00EF0C7F" w:rsidRDefault="00C857BA" w:rsidP="00A347A5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заседаниях районного методического объединения учителей математики; </w:t>
            </w:r>
          </w:p>
          <w:p w:rsidR="00C857BA" w:rsidRPr="00EF0C7F" w:rsidRDefault="00C857BA" w:rsidP="00A347A5">
            <w:pPr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на региональном уровне: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857BA" w:rsidRPr="00EF0C7F" w:rsidRDefault="00C857BA" w:rsidP="00A347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открытом уроке в 6 классе по теме «Многогранники» в городе Таганроге, апрель 2017г; </w:t>
            </w:r>
          </w:p>
          <w:p w:rsidR="00C857BA" w:rsidRPr="00EF0C7F" w:rsidRDefault="00C857BA" w:rsidP="00A347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методическом семинаре «Элементы ТРИЗ в структуре проблемного урока», апрель 2017г;</w:t>
            </w:r>
          </w:p>
          <w:p w:rsidR="00C857BA" w:rsidRPr="00EF0C7F" w:rsidRDefault="00C857BA" w:rsidP="00A347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мастер-классе «Как избежать образовательных тупиков или решаем открытые задачи», апрель 2017 г;</w:t>
            </w:r>
          </w:p>
          <w:p w:rsidR="00C857BA" w:rsidRPr="00EF0C7F" w:rsidRDefault="00C857BA" w:rsidP="00A347A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творческой мастерской для учителей математики в г. Шахты 18.11.2017 </w:t>
            </w:r>
          </w:p>
          <w:p w:rsidR="00C857BA" w:rsidRPr="00EF0C7F" w:rsidRDefault="00C857BA" w:rsidP="00A347A5">
            <w:pPr>
              <w:spacing w:after="0" w:line="276" w:lineRule="auto"/>
              <w:ind w:left="786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 на федеральном уровне:</w:t>
            </w:r>
          </w:p>
          <w:p w:rsidR="00C857BA" w:rsidRPr="00EF0C7F" w:rsidRDefault="00C857BA" w:rsidP="00A347A5">
            <w:pPr>
              <w:numPr>
                <w:ilvl w:val="0"/>
                <w:numId w:val="5"/>
              </w:numPr>
              <w:spacing w:after="0" w:line="276" w:lineRule="auto"/>
              <w:ind w:left="1134" w:hanging="42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Представила свой опыт работы на Межрегиональном фестивале «От наставничества к профессионализму молодых» в 2018 году в п. Лазаревском</w:t>
            </w:r>
            <w:r w:rsidRPr="00EF0C7F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инновационной технологии позволило мне организовать учебный процесс на качественном уровне и как следствие получить высокие результаты ГИА.В таблицах представлены результаты за последние три года. 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 учащиеся ежегодно участвуют в Многопрофильной олимпиаде «Звезда» и становятся победителями отборочного этапа на муниципальном уровне.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По результатам участия в межрегиональной физико – математической олимпиаде моих учащихся приглашали на дистанционное обучение в физико-математический лицей «Авангард»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Свидетельствами, подтверждающими общественное признание местным сообществом высоких результатов моей обучающей деятельности, являются:</w:t>
            </w:r>
          </w:p>
          <w:p w:rsidR="00C857BA" w:rsidRPr="00EF0C7F" w:rsidRDefault="00C857BA" w:rsidP="00A347A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Почетная грамота районной профсоюзной организации работников образования за добросовестный труд, высокий профессионализм, большой личный вклад в развитие народного образования </w:t>
            </w:r>
          </w:p>
          <w:p w:rsidR="00C857BA" w:rsidRPr="00EF0C7F" w:rsidRDefault="00C857BA" w:rsidP="00A347A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Грамота МБОУ Тацинская СОШ № 2 за добросовестный труд </w:t>
            </w:r>
          </w:p>
          <w:p w:rsidR="00C857BA" w:rsidRPr="00EF0C7F" w:rsidRDefault="00C857BA" w:rsidP="00A347A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Грамота МБОУ Тацинская СОШ № 2 за качественную подготовку обучающихся к государственной итоговой аттестации 2018г.. </w:t>
            </w:r>
          </w:p>
          <w:p w:rsidR="00C857BA" w:rsidRPr="00EF0C7F" w:rsidRDefault="00C857BA" w:rsidP="00A347A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Поздравительное письмо депутата С.Л. Суховенко </w:t>
            </w:r>
          </w:p>
          <w:p w:rsidR="00C857BA" w:rsidRPr="00EF0C7F" w:rsidRDefault="00C857BA" w:rsidP="00A347A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Благодарственное письмо Администрации Тацинского района 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2017-2018 учебном году изучила методику преподавания ментальной арифметики (далее МА), технику владения соробанами и технику ментального счёта. Являюсь тренером ментальной арифметики. Разработала программу внеурочного курса для учащихся 5 класса «Ментальная арифметика».  Кандидат физико- математических наук, доцент ЮФУ В.В. Семенистый, провёл экспертизу и дал положительную рецензию программе.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Целью курса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«Ментальная арифметика» является формирование образного мышления, являющегося основой интеллектуальной деятельности и развитие математических способностей обучающихся.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считаю данный опыт </w:t>
            </w:r>
            <w:r w:rsidRPr="00EF0C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актуальным, 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так как методы, применяемые в технологии МА, способствуют гармоничному развитию умственных и творческих способностей человека.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Инновационную идею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данного курса вижу в особо организованной деятельности учащихся, направленную на комплексную стимуляцию мозговой активности. 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14, 15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же я учу ребят на МА эффективно управлять своим воображением? </w:t>
            </w:r>
          </w:p>
          <w:p w:rsidR="00C857BA" w:rsidRPr="00EF0C7F" w:rsidRDefault="00C857BA" w:rsidP="00A347A5">
            <w:pPr>
              <w:widowControl w:val="0"/>
              <w:numPr>
                <w:ilvl w:val="0"/>
                <w:numId w:val="7"/>
              </w:numPr>
              <w:tabs>
                <w:tab w:val="num" w:pos="142"/>
                <w:tab w:val="num" w:pos="426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среднем, на протяжении внеурочного занятия, каждый ребенок решает более 50 примеров: примерно 70% из них решается на соробане и 30% - ментально. Во время ментального счета ребенок сосредоточенно держит в своем воображении образ соробана – это прямая проекция из правого полушария. Но в это же самое время активно и левое полушарие – ученик слышит, анализирует и запоминает поток чисел, которые он преобразует в комбинации чисел. Постепенно количество ментально решаемых примеров увеличивается до 50%, причем, действительно сложных, что является отличной тренировкой не только воображения, но и внимательности, памяти, скорости мышления.</w:t>
            </w:r>
          </w:p>
          <w:p w:rsidR="00C857BA" w:rsidRPr="00EF0C7F" w:rsidRDefault="00C857BA" w:rsidP="00A34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курса, чтобы удержать в воображении соробаны, учащиеся закрывают глаза. В настоящее время мои ученики достигли уровня решения примеров ментально уже с открытыми глазами.</w:t>
            </w:r>
          </w:p>
          <w:p w:rsidR="00C857BA" w:rsidRPr="00EF0C7F" w:rsidRDefault="00C857BA" w:rsidP="00A34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Демонстрировала открытое внеурочное занятие «Ментальная арифметика» для коллег района. </w:t>
            </w:r>
          </w:p>
          <w:p w:rsidR="00C857BA" w:rsidRPr="00EF0C7F" w:rsidRDefault="00C857BA" w:rsidP="00A34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Методы, используемые в ментальной арифметике, результативно сказываются в учебном процессе: у учеников наблюдается увеличение объёма запоминаемой информации, улучшение восприятия слуховой и зрительной информации.  </w:t>
            </w:r>
          </w:p>
          <w:p w:rsidR="00C857BA" w:rsidRPr="00EF0C7F" w:rsidRDefault="00C857BA" w:rsidP="00A347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ноябре 2018 года представила доклад «Плюсы ментальной арифметики» на Межрегиональном форуме «Учителями славится Россия!» в п. Лазаревском и получила предложение от заместителя главного редактора «Учительской газеты» И. Димовой о размещении статьи о ментальной арифметике в рубрику «Образовательные технологии». В данный момент ожидается выход статьи.</w:t>
            </w:r>
          </w:p>
        </w:tc>
      </w:tr>
      <w:tr w:rsidR="00C857BA" w:rsidRPr="00EF0C7F" w:rsidTr="00A347A5">
        <w:trPr>
          <w:trHeight w:val="7369"/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воспитательную функцию педагога реализую через урочную и внеурочную деятельность как воспитатель пришкольного лагеря «Солнышко». руководитель школьного методического объединения учителей математики, руководитель районного методического объединения учителей математики, учитель математики.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Являясь членом методического совета школы, принимаю участие в разработке и экспертизе программ индивидуального развития. 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педагогом-психологом школы уточняю параметры коррекционно-развивающих программ для моих учеников с задержкой психического развития. Адаптированные образовательные программы составляю на основе психолого-педагогической диагностики.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На личном сайте размещаю материалы для обучения учащихся с различным уровнем подготовки. В рубрике «секреты развития памяти» предлагаю всем участникам образовательного процесса рекомендации для успешного усвоения  программного материала.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Совместно с педагогом – психологом школы участвовала в разработке программы психологического сопровождения выпускников при подготовке и сдаче ГИА в которой большое значение уделяется:</w:t>
            </w:r>
          </w:p>
          <w:p w:rsidR="00C857BA" w:rsidRPr="00EF0C7F" w:rsidRDefault="00C857BA" w:rsidP="00A347A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индивидуальному консультированию родителей по созданию условий, обеспечивающих психологический комфорт выпускников; </w:t>
            </w:r>
          </w:p>
          <w:p w:rsidR="00C857BA" w:rsidRPr="00EF0C7F" w:rsidRDefault="00C857BA" w:rsidP="00A347A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профилактической работе с родителями с целью обеспечения родителей знаниями и навыками, способствующими развитию эффективного взаимодействия с детьми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Участвую в деятельности общественно – профессиональных сообществ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2012-2013 учебного года являюсь руководителем школьного методического объединения учителей математики.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2016 - 2017 года осуществляю руководство районным методическим объединением учителей математики.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профсоюза учителей Тацинского района, заместитель председателя профессионального союза учителей МБОУ Тацинская СОШ № 2.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Уполномоченный по охране труда в МБОУ Тацинская СОШ № 2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Принимаю участие в освещении деятельности местного отделения Юнармии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Разработала и  успешно реализую в течение двух лет рабочую программу по математике для 6 класса общеобразовательных школ. Программа  прошла рецензирование в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ЮФУ на кафедре ИКТИБ (Экспертное заключение кандидата физико-математических наук, доцента Семенистого В.В) </w:t>
            </w:r>
          </w:p>
          <w:p w:rsidR="00C857BA" w:rsidRPr="00EF0C7F" w:rsidRDefault="00C857BA" w:rsidP="00A347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рабочей программе красной линией прослеживается практическая значимость математики, что соответствует стратегии государственной образовательной политики. Важной составляющей данной программы является </w:t>
            </w: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региональный компонент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для реализации которого я использую авторские задачи.</w:t>
            </w:r>
          </w:p>
          <w:p w:rsidR="00C857BA" w:rsidRPr="00EF0C7F" w:rsidRDefault="00C857BA" w:rsidP="00A347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Педагогическая целесообразность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программы, реализуемой в данной технологии, заключается в том, что после создания ситуации успеха я организую ситуацию дефицита знаний, пытаясь выйти из которой, учащиеся находят и критически оценивают способы решения возникающих перед ними задач, и тем самым  ставятся в ситуацию исследователя. 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Эффективность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используемых педагогических средств и приёмов для реализации учебной программы подтверждена данными мониторинга МБОУ Тацинская СОШ № 2 и результатами исследования школьного педагога – психолога, показывающими рост мотивации обучающихся.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7BA" w:rsidRPr="00EF0C7F" w:rsidTr="00A347A5">
        <w:trPr>
          <w:trHeight w:val="6480"/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18, 19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организации образовательного процесса в условиях современности использую дистанционные образовательные технологии и электронное обучение. </w:t>
            </w:r>
            <w:r w:rsidRPr="00EF0C7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применения дистанционных образовательных технологий -  воспитание в обучающемся социально активной личности, умеющей ориентироваться в потоке информации и быть готовой к непрерывному самообразованию и саморазвитию.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Дистанционное обучение, прежде всего, использую при подготовке учащихся к сдаче ГИА. Сайт https://math-ege.sdamgia.ru/?redir=1 позволяет мне проводить независимое тестирование предметных компетенций учащихся. Я создала мобильную учебную группу с чётко выраженной программой действий. Формирую вариант и рассылаю ссылку учащимся. Учащиеся, используя индивидуальный вход на сайт, проходят онлайн тестирование. 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Кроме этого, используя возможности сайта, организовала дистанционный курс «Задачи экономического содержания» для учащихся старших классов. https://ege.sdamgia.ru/course?id=32107 </w:t>
            </w:r>
          </w:p>
          <w:p w:rsidR="00C857BA" w:rsidRPr="00EF0C7F" w:rsidRDefault="00C857BA" w:rsidP="00A347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 даёт возможность учащимся познакомиться с основными типами экономических задач, включенных в открытый банк заданий ЕГЭ, содержит подробные объяснения о составлении математической модели для решения задач данного типа.</w:t>
            </w:r>
          </w:p>
          <w:p w:rsidR="00C857BA" w:rsidRPr="00EF0C7F" w:rsidRDefault="00C857BA" w:rsidP="00A347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Ставя перед собой цель качественной подготовки к ГИА и реализуя её, п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редлагаю выпускникам участие в вебинарах цикла «ЕГЭ, сдавайся!» с выполнением пробных работ с проверкой. При этом и сама выполняю с учениками тест ЕГЭ.</w:t>
            </w:r>
          </w:p>
        </w:tc>
      </w:tr>
      <w:tr w:rsidR="00C857BA" w:rsidRPr="00EF0C7F" w:rsidTr="00A347A5">
        <w:trPr>
          <w:trHeight w:val="327"/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BA" w:rsidRPr="00EF0C7F" w:rsidRDefault="00C857BA" w:rsidP="00A34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Учащимся второй ступени обучения используют мобильный класс, который позволяет реализовать возможности УМК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издательства «Просвещение» центра «Сферы» </w:t>
            </w:r>
            <w:r w:rsidRPr="00EF0C7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Математика. Арифметика. Геометрия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5, 6 классы. Авторы Е.А. Бунимович, Г.В. Дорофеев. Ребята 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проводят исследование математических фактов с помощью раздела электронного приложения «Математическая лаборатория».</w:t>
            </w:r>
          </w:p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Отдельной признательности заслуживает элемент УМК «Математический кружок», на котором педагогически грамотно, с учётом возрастных особенностей, подобраны олимпиадные задачи по всем изучаемым разделам. Решение таких задач в приложении и внедрение в учебный процесс открытых задач</w:t>
            </w:r>
            <w:r w:rsidRPr="00EF0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совершенствуют предметные знания и умения, развивают УУД и воспитывают математическую инициативу.</w:t>
            </w:r>
          </w:p>
          <w:p w:rsidR="00C857BA" w:rsidRPr="00EF0C7F" w:rsidRDefault="00C857BA" w:rsidP="00A347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Внедряя в учебный процесс современные технологии, я не отказываюсь от объяснительно-иллюстративных методов. Традиционные методы в учебном процессе обеспечивают обучающихся базовыми знаниями, а современные образовательные технологии помогают осмыслить и проанализировать эти знания. </w:t>
            </w:r>
          </w:p>
          <w:p w:rsidR="00C857BA" w:rsidRPr="00EF0C7F" w:rsidRDefault="00C857BA" w:rsidP="00A347A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Эффективность сочетания традиционных и инновационных методов в моей деятельности подтверждена:</w:t>
            </w:r>
          </w:p>
          <w:p w:rsidR="00C857BA" w:rsidRPr="00EF0C7F" w:rsidRDefault="00C857BA" w:rsidP="00A347A5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данными мониторинга, в которых прослеживается 100% успеваемость и повышение качества знаний    </w:t>
            </w:r>
          </w:p>
          <w:p w:rsidR="00C857BA" w:rsidRPr="00EF0C7F" w:rsidRDefault="00C857BA" w:rsidP="00A347A5">
            <w:pPr>
              <w:spacing w:after="0" w:line="276" w:lineRule="auto"/>
              <w:ind w:left="43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</w:p>
          <w:tbl>
            <w:tblPr>
              <w:tblW w:w="65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40"/>
              <w:gridCol w:w="1727"/>
              <w:gridCol w:w="2483"/>
            </w:tblGrid>
            <w:tr w:rsidR="00C857BA" w:rsidRPr="00EF0C7F" w:rsidTr="00A347A5">
              <w:trPr>
                <w:trHeight w:val="392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Качество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Успеваемость </w:t>
                  </w:r>
                </w:p>
              </w:tc>
            </w:tr>
            <w:tr w:rsidR="00C857BA" w:rsidRPr="00EF0C7F" w:rsidTr="00A347A5">
              <w:trPr>
                <w:trHeight w:val="403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2015-2016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60%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C857BA" w:rsidRPr="00EF0C7F" w:rsidTr="00A347A5">
              <w:trPr>
                <w:trHeight w:val="403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2016-2017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68%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  <w:tr w:rsidR="00C857BA" w:rsidRPr="00EF0C7F" w:rsidTr="00A347A5">
              <w:trPr>
                <w:trHeight w:val="70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2017-2018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71%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BA" w:rsidRPr="00EF0C7F" w:rsidRDefault="00C857BA" w:rsidP="00A347A5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F0C7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100%</w:t>
                  </w:r>
                </w:p>
              </w:tc>
            </w:tr>
          </w:tbl>
          <w:p w:rsidR="00C857BA" w:rsidRPr="00EF0C7F" w:rsidRDefault="00C857BA" w:rsidP="00A347A5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повышением уровня самооценки обучающихся и уменьшением уровня тревожности. 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Для того, чтобы умело использовать современные образовательные технологии непрерывно совершенствую своё педагогическое мастерство.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При построении индивидуальной модели профессионального развития в качестве Дорожной карты пользуюсь моделью Национальной системы учительского роста и требованиями Профессионального стандарта педагогической деятельности.</w:t>
            </w:r>
            <w:r w:rsidRPr="00EF0C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 xml:space="preserve">Для совершенствования предметных профессиональных компетенций, принимаю участие в видео разборах и нахождении новых путей решения отдельных типов задач на сайтах ЕГЭ-студия (А. Малкова), ЕГЭ-тренер (О. Себедаш); посещаю вебинары и медианары. </w:t>
            </w:r>
          </w:p>
          <w:p w:rsidR="00C857BA" w:rsidRPr="00EF0C7F" w:rsidRDefault="00C857BA" w:rsidP="00A347A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Своевременность и разнообразие форм повышения квалификации способствуют развитию необходимых в моей профессиональной деятельности компетенций, позволяет мне быть конкурентоспособной в условиях постоянного повышения требований к профессиональным качествам педагога.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своего мастерства позволило выйти на новый уровень: в  2016 принять участие в муниципальном этапе Всероссийского конкурса «Учитель года». Победа открыла мне дорогу на региональный конкурс в 2017 году где я стала лауреатом областного конкурса «Учитель года Дона – 2017».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Признание педагогическим сообществом на региональном уровне укрепило меня в целесообразности и  эффективности разработа</w:t>
            </w:r>
            <w:bookmarkStart w:id="0" w:name="_GoBack"/>
            <w:bookmarkEnd w:id="0"/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нной педагогической технологии, которую я сегодня представила.</w:t>
            </w:r>
          </w:p>
        </w:tc>
      </w:tr>
      <w:tr w:rsidR="00C857BA" w:rsidRPr="00EF0C7F" w:rsidTr="00A347A5">
        <w:trPr>
          <w:jc w:val="center"/>
        </w:trPr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C857BA" w:rsidRPr="00EF0C7F" w:rsidRDefault="00C857BA" w:rsidP="00A347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C7F">
              <w:rPr>
                <w:rFonts w:ascii="Times New Roman" w:hAnsi="Times New Roman" w:cs="Times New Roman"/>
                <w:sz w:val="28"/>
                <w:szCs w:val="28"/>
              </w:rPr>
              <w:t>Спасибо за внимание.</w:t>
            </w:r>
          </w:p>
        </w:tc>
      </w:tr>
    </w:tbl>
    <w:p w:rsidR="00C857BA" w:rsidRDefault="00C857BA" w:rsidP="00C22AF2"/>
    <w:p w:rsidR="00C857BA" w:rsidRPr="00C22AF2" w:rsidRDefault="00C857BA" w:rsidP="00C22AF2"/>
    <w:sectPr w:rsidR="00C857BA" w:rsidRPr="00C22AF2" w:rsidSect="00EF0C7F">
      <w:pgSz w:w="11906" w:h="16838"/>
      <w:pgMar w:top="1134" w:right="992" w:bottom="42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C31FC"/>
    <w:multiLevelType w:val="hybridMultilevel"/>
    <w:tmpl w:val="DDEE7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A600CA"/>
    <w:multiLevelType w:val="hybridMultilevel"/>
    <w:tmpl w:val="09821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1B35CB"/>
    <w:multiLevelType w:val="hybridMultilevel"/>
    <w:tmpl w:val="489878EE"/>
    <w:lvl w:ilvl="0" w:tplc="BDF0458C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1728072B"/>
    <w:multiLevelType w:val="hybridMultilevel"/>
    <w:tmpl w:val="2856F3F8"/>
    <w:lvl w:ilvl="0" w:tplc="3C2E0C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081AE4"/>
    <w:multiLevelType w:val="hybridMultilevel"/>
    <w:tmpl w:val="BEBE2B9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2BAB7858"/>
    <w:multiLevelType w:val="hybridMultilevel"/>
    <w:tmpl w:val="3AC855C4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7">
    <w:nsid w:val="43740A13"/>
    <w:multiLevelType w:val="multilevel"/>
    <w:tmpl w:val="76DEC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7B1697"/>
    <w:multiLevelType w:val="hybridMultilevel"/>
    <w:tmpl w:val="1B5CEFD0"/>
    <w:lvl w:ilvl="0" w:tplc="AE56CEAA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76E17298"/>
    <w:multiLevelType w:val="hybridMultilevel"/>
    <w:tmpl w:val="09740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77D4B14"/>
    <w:multiLevelType w:val="hybridMultilevel"/>
    <w:tmpl w:val="135E771E"/>
    <w:lvl w:ilvl="0" w:tplc="59EAB98E">
      <w:start w:val="1"/>
      <w:numFmt w:val="bullet"/>
      <w:lvlText w:val=""/>
      <w:lvlJc w:val="left"/>
      <w:pPr>
        <w:ind w:left="1866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466"/>
    <w:rsid w:val="00007A34"/>
    <w:rsid w:val="00080C05"/>
    <w:rsid w:val="000E3B7B"/>
    <w:rsid w:val="00115F82"/>
    <w:rsid w:val="001B4F5A"/>
    <w:rsid w:val="001C3466"/>
    <w:rsid w:val="001D64F1"/>
    <w:rsid w:val="0023022D"/>
    <w:rsid w:val="002B6048"/>
    <w:rsid w:val="0032439A"/>
    <w:rsid w:val="00347FB0"/>
    <w:rsid w:val="00395C99"/>
    <w:rsid w:val="00441A31"/>
    <w:rsid w:val="0046326E"/>
    <w:rsid w:val="004C615D"/>
    <w:rsid w:val="00566F0E"/>
    <w:rsid w:val="0059320C"/>
    <w:rsid w:val="00636B3D"/>
    <w:rsid w:val="00652008"/>
    <w:rsid w:val="00696EE8"/>
    <w:rsid w:val="00697803"/>
    <w:rsid w:val="006B5C1A"/>
    <w:rsid w:val="006E1C12"/>
    <w:rsid w:val="0076218D"/>
    <w:rsid w:val="0077681F"/>
    <w:rsid w:val="00782DA7"/>
    <w:rsid w:val="007909D8"/>
    <w:rsid w:val="00796740"/>
    <w:rsid w:val="007D48F5"/>
    <w:rsid w:val="00825CEC"/>
    <w:rsid w:val="00886641"/>
    <w:rsid w:val="008C25DC"/>
    <w:rsid w:val="008C4B21"/>
    <w:rsid w:val="008C60E6"/>
    <w:rsid w:val="008D474B"/>
    <w:rsid w:val="00926EF0"/>
    <w:rsid w:val="009B3F9E"/>
    <w:rsid w:val="00A24986"/>
    <w:rsid w:val="00A347A5"/>
    <w:rsid w:val="00A74089"/>
    <w:rsid w:val="00A7443D"/>
    <w:rsid w:val="00B3172F"/>
    <w:rsid w:val="00B360E8"/>
    <w:rsid w:val="00B60E74"/>
    <w:rsid w:val="00B86AE4"/>
    <w:rsid w:val="00BD0FD8"/>
    <w:rsid w:val="00BD5FE8"/>
    <w:rsid w:val="00BF18B5"/>
    <w:rsid w:val="00C11119"/>
    <w:rsid w:val="00C22AF2"/>
    <w:rsid w:val="00C376DD"/>
    <w:rsid w:val="00C857BA"/>
    <w:rsid w:val="00CA795B"/>
    <w:rsid w:val="00CC6EEF"/>
    <w:rsid w:val="00CD4AE7"/>
    <w:rsid w:val="00D515C5"/>
    <w:rsid w:val="00DF5F42"/>
    <w:rsid w:val="00E109A0"/>
    <w:rsid w:val="00E25395"/>
    <w:rsid w:val="00EC418C"/>
    <w:rsid w:val="00ED4700"/>
    <w:rsid w:val="00EF0C7F"/>
    <w:rsid w:val="00F158D7"/>
    <w:rsid w:val="00F35465"/>
    <w:rsid w:val="00F92050"/>
    <w:rsid w:val="00F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F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70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9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cesvet.ru/obrazovatelnye-tehnologii.9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pedagoga.ru/servisy/obmen_opytom/publ?id=2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2.obr-tacin.ru/index.php/metodicheskaya-rabota/metodicheskaya-kopilka" TargetMode="External"/><Relationship Id="rId5" Type="http://schemas.openxmlformats.org/officeDocument/2006/relationships/hyperlink" Target="http://grechkina.ucoz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8</Pages>
  <Words>2429</Words>
  <Characters>13849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*</cp:lastModifiedBy>
  <cp:revision>14</cp:revision>
  <cp:lastPrinted>2019-03-25T07:56:00Z</cp:lastPrinted>
  <dcterms:created xsi:type="dcterms:W3CDTF">2019-03-24T10:47:00Z</dcterms:created>
  <dcterms:modified xsi:type="dcterms:W3CDTF">2019-03-27T10:11:00Z</dcterms:modified>
</cp:coreProperties>
</file>