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E0" w:rsidRDefault="00E472A4">
      <w:pPr>
        <w:spacing w:afterAutospacing="1" w:line="240" w:lineRule="auto"/>
        <w:ind w:firstLine="709"/>
        <w:jc w:val="center"/>
      </w:pPr>
      <w:r>
        <w:rPr>
          <w:rFonts w:ascii="Times New Roman" w:hAnsi="Times New Roman" w:cs="Times New Roman"/>
          <w:b/>
          <w:sz w:val="28"/>
          <w:szCs w:val="28"/>
        </w:rPr>
        <w:t>МЕТОДИЧЕСКИЕ РЕКОМЕНДАЦИИ по п</w:t>
      </w:r>
      <w:r w:rsidR="00733DCF">
        <w:rPr>
          <w:rFonts w:ascii="Times New Roman" w:hAnsi="Times New Roman" w:cs="Times New Roman"/>
          <w:b/>
          <w:sz w:val="28"/>
          <w:szCs w:val="28"/>
        </w:rPr>
        <w:t xml:space="preserve">роведению муниципального этапа </w:t>
      </w:r>
      <w:r>
        <w:rPr>
          <w:rFonts w:ascii="Times New Roman" w:hAnsi="Times New Roman" w:cs="Times New Roman"/>
          <w:b/>
          <w:sz w:val="28"/>
          <w:szCs w:val="28"/>
        </w:rPr>
        <w:t>Всероссийской олимпиа</w:t>
      </w:r>
      <w:r w:rsidR="00067726">
        <w:rPr>
          <w:rFonts w:ascii="Times New Roman" w:hAnsi="Times New Roman" w:cs="Times New Roman"/>
          <w:b/>
          <w:sz w:val="28"/>
          <w:szCs w:val="28"/>
        </w:rPr>
        <w:t xml:space="preserve">ды школьников по </w:t>
      </w:r>
      <w:r w:rsidR="00647182">
        <w:rPr>
          <w:rFonts w:ascii="Times New Roman" w:hAnsi="Times New Roman" w:cs="Times New Roman"/>
          <w:b/>
          <w:sz w:val="28"/>
          <w:szCs w:val="28"/>
        </w:rPr>
        <w:t>географии</w:t>
      </w:r>
      <w:r w:rsidR="00067726">
        <w:rPr>
          <w:rFonts w:ascii="Times New Roman" w:hAnsi="Times New Roman" w:cs="Times New Roman"/>
          <w:b/>
          <w:sz w:val="28"/>
          <w:szCs w:val="28"/>
        </w:rPr>
        <w:t xml:space="preserve"> в 20</w:t>
      </w:r>
      <w:r w:rsidR="00B61E22">
        <w:rPr>
          <w:rFonts w:ascii="Times New Roman" w:hAnsi="Times New Roman" w:cs="Times New Roman"/>
          <w:b/>
          <w:sz w:val="28"/>
          <w:szCs w:val="28"/>
        </w:rPr>
        <w:t>20/2021</w:t>
      </w:r>
      <w:r w:rsidR="00067726">
        <w:rPr>
          <w:rFonts w:ascii="Times New Roman" w:hAnsi="Times New Roman" w:cs="Times New Roman"/>
          <w:b/>
          <w:sz w:val="28"/>
          <w:szCs w:val="28"/>
        </w:rPr>
        <w:t xml:space="preserve"> </w:t>
      </w:r>
      <w:r>
        <w:rPr>
          <w:rFonts w:ascii="Times New Roman" w:hAnsi="Times New Roman" w:cs="Times New Roman"/>
          <w:b/>
          <w:sz w:val="28"/>
          <w:szCs w:val="28"/>
        </w:rPr>
        <w:t xml:space="preserve">учебном году на территории </w:t>
      </w:r>
      <w:r w:rsidR="00733DCF">
        <w:rPr>
          <w:rFonts w:ascii="Times New Roman" w:hAnsi="Times New Roman" w:cs="Times New Roman"/>
          <w:b/>
          <w:sz w:val="28"/>
          <w:szCs w:val="28"/>
        </w:rPr>
        <w:t>Ростовской</w:t>
      </w:r>
      <w:r>
        <w:rPr>
          <w:rFonts w:ascii="Times New Roman" w:hAnsi="Times New Roman" w:cs="Times New Roman"/>
          <w:b/>
          <w:sz w:val="28"/>
          <w:szCs w:val="28"/>
        </w:rPr>
        <w:t xml:space="preserve"> области</w:t>
      </w:r>
    </w:p>
    <w:p w:rsidR="00461AE0" w:rsidRDefault="00E472A4">
      <w:pPr>
        <w:pStyle w:val="Default"/>
        <w:spacing w:afterAutospacing="1"/>
        <w:ind w:firstLine="709"/>
        <w:jc w:val="both"/>
        <w:rPr>
          <w:b/>
          <w:color w:val="000000" w:themeColor="text1"/>
        </w:rPr>
      </w:pPr>
      <w:r>
        <w:rPr>
          <w:b/>
          <w:color w:val="000000" w:themeColor="text1"/>
        </w:rPr>
        <w:t>Муниципальный этап проводится среди учащихся 7-11 классов отдельно по параллелям.</w:t>
      </w:r>
    </w:p>
    <w:p w:rsidR="00461AE0" w:rsidRDefault="00E472A4">
      <w:pPr>
        <w:pStyle w:val="Default"/>
        <w:spacing w:afterAutospacing="1"/>
        <w:ind w:firstLine="709"/>
        <w:jc w:val="both"/>
        <w:rPr>
          <w:b/>
          <w:color w:val="000000" w:themeColor="text1"/>
        </w:rPr>
      </w:pPr>
      <w:r>
        <w:rPr>
          <w:b/>
          <w:color w:val="000000" w:themeColor="text1"/>
        </w:rPr>
        <w:t>Продолжительность олимпиады – 2 астрономических часа</w:t>
      </w:r>
      <w:r w:rsidR="00067726">
        <w:rPr>
          <w:b/>
          <w:color w:val="000000" w:themeColor="text1"/>
        </w:rPr>
        <w:t xml:space="preserve"> (120 минут)</w:t>
      </w:r>
      <w:r>
        <w:rPr>
          <w:b/>
          <w:color w:val="000000" w:themeColor="text1"/>
        </w:rPr>
        <w:t xml:space="preserve"> для 7-8 классов и 3 астрономических часа</w:t>
      </w:r>
      <w:r w:rsidR="00067726">
        <w:rPr>
          <w:b/>
          <w:color w:val="000000" w:themeColor="text1"/>
        </w:rPr>
        <w:t xml:space="preserve"> (180 минут)</w:t>
      </w:r>
      <w:r>
        <w:rPr>
          <w:b/>
          <w:color w:val="000000" w:themeColor="text1"/>
        </w:rPr>
        <w:t xml:space="preserve"> для 9-11 классов.</w:t>
      </w:r>
    </w:p>
    <w:p w:rsidR="00461AE0" w:rsidRDefault="00E472A4">
      <w:pPr>
        <w:pStyle w:val="Default"/>
        <w:spacing w:afterAutospacing="1"/>
        <w:ind w:firstLine="709"/>
        <w:jc w:val="both"/>
        <w:rPr>
          <w:color w:val="000000" w:themeColor="text1"/>
        </w:rPr>
      </w:pPr>
      <w:r>
        <w:rPr>
          <w:b/>
          <w:bCs/>
          <w:color w:val="000000" w:themeColor="text1"/>
        </w:rPr>
        <w:t xml:space="preserve">Перечень материально-технического обеспечения </w:t>
      </w:r>
    </w:p>
    <w:p w:rsidR="00461AE0" w:rsidRDefault="00E472A4">
      <w:pPr>
        <w:pStyle w:val="Default"/>
        <w:spacing w:afterAutospacing="1"/>
        <w:ind w:firstLine="709"/>
        <w:jc w:val="both"/>
        <w:rPr>
          <w:color w:val="000000" w:themeColor="text1"/>
        </w:rPr>
      </w:pPr>
      <w:r>
        <w:rPr>
          <w:color w:val="000000" w:themeColor="text1"/>
        </w:rPr>
        <w:t xml:space="preserve">Для проведения этапа необходимы: </w:t>
      </w:r>
    </w:p>
    <w:p w:rsidR="00461AE0" w:rsidRDefault="00E472A4">
      <w:pPr>
        <w:pStyle w:val="Default"/>
        <w:spacing w:afterAutospacing="1"/>
        <w:ind w:firstLine="709"/>
        <w:jc w:val="both"/>
        <w:rPr>
          <w:color w:val="000000" w:themeColor="text1"/>
        </w:rPr>
      </w:pPr>
      <w:r>
        <w:rPr>
          <w:color w:val="000000" w:themeColor="text1"/>
        </w:rPr>
        <w:t xml:space="preserve">1) Аудитории, позволяющие разместить участников таким образом, чтобы исключить списывание; </w:t>
      </w:r>
    </w:p>
    <w:p w:rsidR="00461AE0" w:rsidRPr="00067726" w:rsidRDefault="00E472A4">
      <w:pPr>
        <w:pStyle w:val="Default"/>
        <w:spacing w:afterAutospacing="1"/>
        <w:ind w:firstLine="709"/>
        <w:jc w:val="both"/>
        <w:rPr>
          <w:b/>
          <w:color w:val="000000" w:themeColor="text1"/>
        </w:rPr>
      </w:pPr>
      <w:r>
        <w:rPr>
          <w:color w:val="000000" w:themeColor="text1"/>
        </w:rPr>
        <w:t>2) Множительная техника, позволяющая распечатать комплекты заданий в установленные сроки, в необходимом количестве и в требуемом качестве</w:t>
      </w:r>
      <w:r w:rsidRPr="00E12EF4">
        <w:rPr>
          <w:color w:val="000000" w:themeColor="text1"/>
        </w:rPr>
        <w:t xml:space="preserve">. </w:t>
      </w:r>
    </w:p>
    <w:p w:rsidR="00461AE0" w:rsidRDefault="00E472A4">
      <w:pPr>
        <w:pStyle w:val="Default"/>
        <w:spacing w:afterAutospacing="1"/>
        <w:ind w:firstLine="709"/>
        <w:jc w:val="both"/>
        <w:rPr>
          <w:color w:val="000000" w:themeColor="text1"/>
        </w:rPr>
      </w:pPr>
      <w:r>
        <w:rPr>
          <w:color w:val="000000" w:themeColor="text1"/>
        </w:rPr>
        <w:t xml:space="preserve">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А4, проштампованные штемпелем организаторов. </w:t>
      </w:r>
      <w:r w:rsidR="00067726">
        <w:rPr>
          <w:color w:val="000000" w:themeColor="text1"/>
        </w:rPr>
        <w:t>На них выполняется только эссе. Остальные ответы вносятся в бланки.</w:t>
      </w:r>
    </w:p>
    <w:p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Участникам Олимпиады запрещено</w:t>
      </w:r>
      <w:r>
        <w:rPr>
          <w:rFonts w:ascii="Times New Roman" w:hAnsi="Times New Roman" w:cs="Times New Roman"/>
          <w:color w:val="000000" w:themeColor="text1"/>
          <w:sz w:val="24"/>
          <w:szCs w:val="24"/>
        </w:rPr>
        <w:t>:</w:t>
      </w:r>
    </w:p>
    <w:p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После раздачи заданий аналитического раунда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Дежурные учителя напоминают участникам о времени, оставшемся до окончания тестового и аналитического раундов за 15 минут и за 5 минут. Участники Олимпиады обязаны по истечении времени, отведенного на каждый из раундов муниципального этапа Олимпиады, сдать листы для ответа. Участники могут сдать работу досрочно, после чего они должны покинуть класс.</w:t>
      </w:r>
    </w:p>
    <w:p w:rsidR="00461AE0" w:rsidRDefault="00E472A4">
      <w:pPr>
        <w:spacing w:afterAutospacing="1"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Проверка работ и оценка ответов.</w:t>
      </w:r>
    </w:p>
    <w:p w:rsidR="00461AE0" w:rsidRPr="00067726" w:rsidRDefault="00E472A4">
      <w:pPr>
        <w:spacing w:afterAutospacing="1" w:line="240" w:lineRule="auto"/>
        <w:ind w:firstLine="709"/>
        <w:jc w:val="both"/>
        <w:rPr>
          <w:b/>
        </w:rPr>
      </w:pPr>
      <w:r>
        <w:rPr>
          <w:rFonts w:ascii="Times New Roman" w:hAnsi="Times New Roman" w:cs="Times New Roman"/>
          <w:color w:val="000000" w:themeColor="text1"/>
          <w:sz w:val="24"/>
          <w:szCs w:val="24"/>
        </w:rPr>
        <w:t xml:space="preserve">Оргкомитет обеспечивает шифрование ответов участников муниципального этапа Олимпиады. Жюри олимпиады оценивает записи, приведенные в чистовике. Черновики не проверяются. Правильный ответ, приведенный без обоснования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w:t>
      </w:r>
      <w:r>
        <w:rPr>
          <w:rFonts w:ascii="Times New Roman" w:hAnsi="Times New Roman" w:cs="Times New Roman"/>
          <w:color w:val="000000" w:themeColor="text1"/>
          <w:sz w:val="24"/>
          <w:szCs w:val="24"/>
        </w:rPr>
        <w:lastRenderedPageBreak/>
        <w:t xml:space="preserve">задаче. Критерии оценивания разрабатываются авторами задач. 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у номера задания. Кроме того, член жюри заносит ее в таблицу на первой странице работы и </w:t>
      </w:r>
      <w:r w:rsidRPr="00067726">
        <w:rPr>
          <w:rFonts w:ascii="Times New Roman" w:hAnsi="Times New Roman" w:cs="Times New Roman"/>
          <w:b/>
          <w:color w:val="000000" w:themeColor="text1"/>
          <w:sz w:val="24"/>
          <w:szCs w:val="24"/>
        </w:rPr>
        <w:t xml:space="preserve">ставит свою подпись под оценкой. </w:t>
      </w:r>
    </w:p>
    <w:p w:rsidR="00461AE0" w:rsidRDefault="00E472A4">
      <w:pPr>
        <w:spacing w:afterAutospacing="1" w:line="240" w:lineRule="auto"/>
        <w:ind w:firstLine="709"/>
        <w:jc w:val="both"/>
      </w:pPr>
      <w:r w:rsidRPr="00E12EF4">
        <w:rPr>
          <w:rFonts w:ascii="Times New Roman" w:hAnsi="Times New Roman" w:cs="Times New Roman"/>
          <w:color w:val="000000" w:themeColor="text1"/>
          <w:sz w:val="24"/>
          <w:szCs w:val="24"/>
        </w:rPr>
        <w:t xml:space="preserve">Оценка ответов участников Олимпиады определяется по многобалльной шкале. В совокупности задания оцениваются </w:t>
      </w:r>
      <w:r w:rsidRPr="00E12EF4">
        <w:rPr>
          <w:rFonts w:ascii="Times New Roman" w:hAnsi="Times New Roman" w:cs="Times New Roman"/>
          <w:b/>
          <w:color w:val="000000" w:themeColor="text1"/>
          <w:sz w:val="24"/>
          <w:szCs w:val="24"/>
        </w:rPr>
        <w:t>в 100 баллов.</w:t>
      </w:r>
    </w:p>
    <w:p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Разбор заданий </w:t>
      </w:r>
      <w:r>
        <w:rPr>
          <w:rFonts w:ascii="Times New Roman" w:hAnsi="Times New Roman" w:cs="Times New Roman"/>
          <w:color w:val="000000" w:themeColor="text1"/>
          <w:sz w:val="24"/>
          <w:szCs w:val="24"/>
        </w:rPr>
        <w:t>и проводится сразу после окончания муниципального этапа Олимпиады членами жюри.</w:t>
      </w:r>
    </w:p>
    <w:p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Апелляция </w:t>
      </w:r>
      <w:r>
        <w:rPr>
          <w:rFonts w:ascii="Times New Roman" w:hAnsi="Times New Roman" w:cs="Times New Roman"/>
          <w:color w:val="000000" w:themeColor="text1"/>
          <w:sz w:val="24"/>
          <w:szCs w:val="24"/>
        </w:rPr>
        <w:t xml:space="preserve">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Результаты тестового раунда не </w:t>
      </w:r>
      <w:proofErr w:type="spellStart"/>
      <w:r>
        <w:rPr>
          <w:rFonts w:ascii="Times New Roman" w:hAnsi="Times New Roman" w:cs="Times New Roman"/>
          <w:color w:val="000000" w:themeColor="text1"/>
          <w:sz w:val="24"/>
          <w:szCs w:val="24"/>
        </w:rPr>
        <w:t>апеллиру</w:t>
      </w:r>
      <w:bookmarkStart w:id="0" w:name="_GoBack"/>
      <w:bookmarkEnd w:id="0"/>
      <w:r>
        <w:rPr>
          <w:rFonts w:ascii="Times New Roman" w:hAnsi="Times New Roman" w:cs="Times New Roman"/>
          <w:color w:val="000000" w:themeColor="text1"/>
          <w:sz w:val="24"/>
          <w:szCs w:val="24"/>
        </w:rPr>
        <w:t>ются</w:t>
      </w:r>
      <w:proofErr w:type="spellEnd"/>
      <w:r>
        <w:rPr>
          <w:rFonts w:ascii="Times New Roman" w:hAnsi="Times New Roman" w:cs="Times New Roman"/>
          <w:color w:val="000000" w:themeColor="text1"/>
          <w:sz w:val="24"/>
          <w:szCs w:val="24"/>
        </w:rPr>
        <w:t>. Порядок проведения апелляции доводится до сведения участников Олимпиады до начала первого тура школьного этапа Олимпиады.</w:t>
      </w:r>
    </w:p>
    <w:p w:rsidR="00461AE0" w:rsidRDefault="00E472A4">
      <w:pPr>
        <w:spacing w:afterAutospacing="1" w:line="240" w:lineRule="auto"/>
        <w:ind w:firstLine="709"/>
        <w:jc w:val="both"/>
      </w:pPr>
      <w:r>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 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апелляции повторно проверяется только текст решения задачи. Устные пояснения апеллирующего не оцениваются. По результатам рассмотрения апелляции о нарушении процедуры Олимпиады апелляционная комиссия выносит одно из следующих решений: апелляцию отклонить; апелляцию удовлетворить.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 в _ баллов на _ баллов. 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rsidR="00461AE0" w:rsidRDefault="00E472A4">
      <w:pPr>
        <w:spacing w:afterAutospacing="1"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Подведение итогов муниципального этапа Олимпиады.</w:t>
      </w:r>
    </w:p>
    <w:p w:rsidR="00461AE0" w:rsidRDefault="00E472A4">
      <w:pPr>
        <w:pStyle w:val="Default"/>
        <w:spacing w:afterAutospacing="1"/>
        <w:ind w:firstLine="709"/>
        <w:jc w:val="both"/>
        <w:rPr>
          <w:color w:val="000000" w:themeColor="text1"/>
        </w:rPr>
      </w:pPr>
      <w:r>
        <w:rPr>
          <w:color w:val="000000" w:themeColor="text1"/>
        </w:rPr>
        <w:t>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 Победители и призеры Олимпиады определяются по результатам выполнения участниками заданий в каждой из параллелей (отдельно по 7, 8, 9, 10 и 11 классам). Итоговый результат каждого участника подсчитывается как сумма полученных этим участником баллов за выполнение каждого задания.</w:t>
      </w:r>
    </w:p>
    <w:p w:rsidR="00461AE0" w:rsidRDefault="00461AE0"/>
    <w:p w:rsidR="00461AE0" w:rsidRDefault="00461AE0"/>
    <w:p w:rsidR="00461AE0" w:rsidRDefault="00461AE0"/>
    <w:p w:rsidR="00461AE0" w:rsidRDefault="00461AE0"/>
    <w:p w:rsidR="00461AE0" w:rsidRDefault="00461AE0"/>
    <w:p w:rsidR="00461AE0" w:rsidRDefault="00461AE0"/>
    <w:p w:rsidR="00461AE0" w:rsidRDefault="00461AE0"/>
    <w:p w:rsidR="00461AE0" w:rsidRDefault="00461AE0"/>
    <w:p w:rsidR="00461AE0" w:rsidRDefault="00461AE0"/>
    <w:p w:rsidR="00461AE0" w:rsidRDefault="00461AE0"/>
    <w:p w:rsidR="00461AE0" w:rsidRDefault="00461AE0"/>
    <w:p w:rsidR="00461AE0" w:rsidRDefault="00461AE0"/>
    <w:p w:rsidR="00E472A4" w:rsidRDefault="00E472A4"/>
    <w:p w:rsidR="00E472A4" w:rsidRDefault="00E472A4"/>
    <w:p w:rsidR="00E472A4" w:rsidRDefault="00E472A4"/>
    <w:sectPr w:rsidR="00E472A4">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E0"/>
    <w:rsid w:val="00067726"/>
    <w:rsid w:val="0008217D"/>
    <w:rsid w:val="00242069"/>
    <w:rsid w:val="00461AE0"/>
    <w:rsid w:val="00647182"/>
    <w:rsid w:val="00733DCF"/>
    <w:rsid w:val="00B61E22"/>
    <w:rsid w:val="00DF42EB"/>
    <w:rsid w:val="00E12EF4"/>
    <w:rsid w:val="00E472A4"/>
    <w:rsid w:val="00FE1DE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FC25"/>
  <w15:docId w15:val="{D7FB82A6-E3BA-464A-AEC5-A164FEAA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915"/>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pPr>
      <w:keepNext/>
      <w:spacing w:before="240" w:after="120"/>
    </w:pPr>
    <w:rPr>
      <w:rFonts w:ascii="Liberation Sans" w:eastAsia="Microsoft YaHei"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Title"/>
    <w:basedOn w:val="a"/>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customStyle="1" w:styleId="Default">
    <w:name w:val="Default"/>
    <w:qFormat/>
    <w:rsid w:val="00056915"/>
    <w:pPr>
      <w:suppressAutoHyphens/>
      <w:spacing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966</Words>
  <Characters>5509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tbednyakova</cp:lastModifiedBy>
  <cp:revision>7</cp:revision>
  <dcterms:created xsi:type="dcterms:W3CDTF">2020-10-25T22:05:00Z</dcterms:created>
  <dcterms:modified xsi:type="dcterms:W3CDTF">2020-11-09T07:37:00Z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